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EF76B" w14:textId="77777777" w:rsidR="00C82EFE" w:rsidRDefault="00C82EFE" w:rsidP="00855283">
      <w:pPr>
        <w:pStyle w:val="BodyText"/>
        <w:spacing w:before="0" w:line="240" w:lineRule="auto"/>
        <w:jc w:val="both"/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10080"/>
      </w:tblGrid>
      <w:tr w:rsidR="00855283" w:rsidRPr="00BE0AE2" w14:paraId="058FAAC6" w14:textId="77777777" w:rsidTr="005A6355">
        <w:trPr>
          <w:trHeight w:val="800"/>
          <w:jc w:val="center"/>
        </w:trPr>
        <w:tc>
          <w:tcPr>
            <w:tcW w:w="10152" w:type="dxa"/>
            <w:shd w:val="clear" w:color="auto" w:fill="auto"/>
          </w:tcPr>
          <w:p w14:paraId="2F0FBEFE" w14:textId="5173A9F1" w:rsidR="00BB36FA" w:rsidRPr="005A6355" w:rsidRDefault="00286C9A" w:rsidP="00BB36FA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A6355">
              <w:rPr>
                <w:rFonts w:ascii="Times New Roman" w:hAnsi="Times New Roman"/>
                <w:b/>
                <w:sz w:val="32"/>
                <w:szCs w:val="32"/>
              </w:rPr>
              <w:t xml:space="preserve">CANNABIS 420 </w:t>
            </w:r>
            <w:r w:rsidR="005003E5" w:rsidRPr="005A6355">
              <w:rPr>
                <w:rFonts w:ascii="Times New Roman" w:hAnsi="Times New Roman"/>
                <w:b/>
                <w:sz w:val="32"/>
                <w:szCs w:val="32"/>
              </w:rPr>
              <w:t>PPO BUY-UP</w:t>
            </w:r>
            <w:r w:rsidR="00F01292" w:rsidRPr="005A6355">
              <w:rPr>
                <w:rFonts w:ascii="Times New Roman" w:hAnsi="Times New Roman"/>
                <w:b/>
                <w:sz w:val="32"/>
                <w:szCs w:val="32"/>
              </w:rPr>
              <w:t xml:space="preserve"> PLAN</w:t>
            </w:r>
          </w:p>
          <w:p w14:paraId="14C285B2" w14:textId="257F55AE" w:rsidR="00855283" w:rsidRPr="005A6355" w:rsidRDefault="00286C9A" w:rsidP="00286C9A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A6355">
              <w:rPr>
                <w:rFonts w:ascii="Times New Roman" w:hAnsi="Times New Roman"/>
                <w:b/>
                <w:sz w:val="32"/>
                <w:szCs w:val="32"/>
              </w:rPr>
              <w:t>SCHEDULE OF BENEFITS</w:t>
            </w:r>
          </w:p>
        </w:tc>
      </w:tr>
    </w:tbl>
    <w:p w14:paraId="73972EBD" w14:textId="77777777" w:rsidR="00855283" w:rsidRDefault="00855283" w:rsidP="00855283">
      <w:pPr>
        <w:pStyle w:val="BodyText"/>
        <w:spacing w:before="0" w:line="240" w:lineRule="auto"/>
        <w:jc w:val="both"/>
      </w:pPr>
    </w:p>
    <w:tbl>
      <w:tblPr>
        <w:tblStyle w:val="TableGrid"/>
        <w:tblW w:w="10080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2881"/>
        <w:gridCol w:w="2794"/>
      </w:tblGrid>
      <w:tr w:rsidR="005B43A3" w:rsidRPr="009918D5" w14:paraId="001CD4AF" w14:textId="77777777" w:rsidTr="005A6355">
        <w:trPr>
          <w:trHeight w:val="368"/>
          <w:tblHeader/>
          <w:jc w:val="center"/>
        </w:trPr>
        <w:tc>
          <w:tcPr>
            <w:tcW w:w="2185" w:type="pct"/>
            <w:vMerge w:val="restart"/>
            <w:shd w:val="clear" w:color="auto" w:fill="auto"/>
            <w:vAlign w:val="center"/>
          </w:tcPr>
          <w:p w14:paraId="3A284F8A" w14:textId="57ED6A1F" w:rsidR="005B43A3" w:rsidRPr="005A6355" w:rsidRDefault="005B43A3" w:rsidP="005B43A3">
            <w:pPr>
              <w:pStyle w:val="BodyText"/>
              <w:spacing w:before="0"/>
              <w:rPr>
                <w:b/>
                <w:sz w:val="22"/>
              </w:rPr>
            </w:pPr>
            <w:r w:rsidRPr="005A6355">
              <w:rPr>
                <w:b/>
                <w:sz w:val="22"/>
              </w:rPr>
              <w:t>SUMMARY OF BENEFITS</w:t>
            </w:r>
          </w:p>
        </w:tc>
        <w:tc>
          <w:tcPr>
            <w:tcW w:w="2815" w:type="pct"/>
            <w:gridSpan w:val="2"/>
            <w:shd w:val="clear" w:color="auto" w:fill="auto"/>
            <w:vAlign w:val="center"/>
          </w:tcPr>
          <w:p w14:paraId="4A60D6CA" w14:textId="4450850E" w:rsidR="005B43A3" w:rsidRPr="005A6355" w:rsidRDefault="005B43A3" w:rsidP="005B43A3">
            <w:pPr>
              <w:pStyle w:val="BodyText"/>
              <w:spacing w:before="0"/>
              <w:jc w:val="center"/>
              <w:rPr>
                <w:b/>
                <w:sz w:val="22"/>
              </w:rPr>
            </w:pPr>
            <w:r w:rsidRPr="005A6355">
              <w:rPr>
                <w:b/>
                <w:sz w:val="22"/>
              </w:rPr>
              <w:t>YOUR SHARE OF ELIGIBLE EXPENSE</w:t>
            </w:r>
          </w:p>
        </w:tc>
      </w:tr>
      <w:tr w:rsidR="00F342A5" w:rsidRPr="009918D5" w14:paraId="09FD2C4A" w14:textId="77777777" w:rsidTr="005A6355">
        <w:trPr>
          <w:tblHeader/>
          <w:jc w:val="center"/>
        </w:trPr>
        <w:tc>
          <w:tcPr>
            <w:tcW w:w="2185" w:type="pct"/>
            <w:vMerge/>
            <w:shd w:val="clear" w:color="auto" w:fill="auto"/>
            <w:vAlign w:val="center"/>
          </w:tcPr>
          <w:p w14:paraId="09E90D70" w14:textId="77FC7775" w:rsidR="00F342A5" w:rsidRPr="005A6355" w:rsidRDefault="00F342A5" w:rsidP="005B43A3">
            <w:pPr>
              <w:pStyle w:val="BodyText"/>
              <w:spacing w:before="0"/>
              <w:rPr>
                <w:b/>
                <w:sz w:val="22"/>
              </w:rPr>
            </w:pPr>
          </w:p>
        </w:tc>
        <w:tc>
          <w:tcPr>
            <w:tcW w:w="1429" w:type="pct"/>
            <w:shd w:val="clear" w:color="auto" w:fill="auto"/>
            <w:vAlign w:val="center"/>
          </w:tcPr>
          <w:p w14:paraId="393A22F2" w14:textId="77777777" w:rsidR="00F342A5" w:rsidRPr="005A6355" w:rsidRDefault="00F342A5" w:rsidP="005B43A3">
            <w:pPr>
              <w:pStyle w:val="BodyText"/>
              <w:spacing w:before="0"/>
              <w:jc w:val="center"/>
              <w:rPr>
                <w:b/>
                <w:sz w:val="22"/>
              </w:rPr>
            </w:pPr>
            <w:r w:rsidRPr="005A6355">
              <w:rPr>
                <w:b/>
                <w:sz w:val="22"/>
              </w:rPr>
              <w:t xml:space="preserve">In-Network </w:t>
            </w:r>
          </w:p>
          <w:p w14:paraId="047DF770" w14:textId="21C00EAB" w:rsidR="00F342A5" w:rsidRPr="005A6355" w:rsidRDefault="00F342A5" w:rsidP="005B43A3">
            <w:pPr>
              <w:pStyle w:val="BodyText"/>
              <w:spacing w:before="0"/>
              <w:jc w:val="center"/>
              <w:rPr>
                <w:b/>
                <w:sz w:val="22"/>
              </w:rPr>
            </w:pPr>
            <w:r w:rsidRPr="005A6355">
              <w:rPr>
                <w:b/>
                <w:sz w:val="22"/>
              </w:rPr>
              <w:t>w/ any Blue Cross provider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5E01E6B9" w14:textId="50289F7F" w:rsidR="00F342A5" w:rsidRPr="005A6355" w:rsidRDefault="00F342A5" w:rsidP="005B43A3">
            <w:pPr>
              <w:pStyle w:val="BodyText"/>
              <w:spacing w:before="0"/>
              <w:jc w:val="center"/>
              <w:rPr>
                <w:b/>
                <w:sz w:val="22"/>
              </w:rPr>
            </w:pPr>
            <w:r w:rsidRPr="005A6355">
              <w:rPr>
                <w:b/>
                <w:sz w:val="22"/>
              </w:rPr>
              <w:t>Out-of-Network</w:t>
            </w:r>
          </w:p>
        </w:tc>
      </w:tr>
      <w:tr w:rsidR="00B043BD" w14:paraId="11F8AE77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EBB4EAA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Annual Deductible</w:t>
            </w:r>
            <w:r>
              <w:rPr>
                <w:sz w:val="22"/>
                <w:vertAlign w:val="superscript"/>
              </w:rPr>
              <w:t xml:space="preserve"> </w:t>
            </w:r>
            <w:r>
              <w:rPr>
                <w:i/>
                <w:sz w:val="22"/>
                <w:szCs w:val="20"/>
              </w:rPr>
              <w:t>(individual/family)</w:t>
            </w:r>
          </w:p>
        </w:tc>
        <w:tc>
          <w:tcPr>
            <w:tcW w:w="142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C5B390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$250/$500</w:t>
            </w:r>
          </w:p>
        </w:tc>
        <w:tc>
          <w:tcPr>
            <w:tcW w:w="138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586730F" w14:textId="23A5FB2D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</w:t>
            </w:r>
            <w:r w:rsidR="00CF68D0">
              <w:rPr>
                <w:sz w:val="22"/>
              </w:rPr>
              <w:t>500</w:t>
            </w:r>
            <w:r>
              <w:rPr>
                <w:sz w:val="22"/>
              </w:rPr>
              <w:t>/$</w:t>
            </w:r>
            <w:r w:rsidR="00CF68D0">
              <w:rPr>
                <w:sz w:val="22"/>
              </w:rPr>
              <w:t>1,000</w:t>
            </w:r>
          </w:p>
        </w:tc>
      </w:tr>
      <w:tr w:rsidR="00B043BD" w14:paraId="5531BCBB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C49BE8F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Coinsurance </w:t>
            </w:r>
            <w:r>
              <w:rPr>
                <w:i/>
                <w:sz w:val="22"/>
                <w:szCs w:val="20"/>
              </w:rPr>
              <w:t>(plan pays)</w:t>
            </w:r>
          </w:p>
        </w:tc>
        <w:tc>
          <w:tcPr>
            <w:tcW w:w="142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42037B0" w14:textId="43D8DCAB" w:rsidR="00B043BD" w:rsidRDefault="00CD5310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B043BD">
              <w:rPr>
                <w:sz w:val="22"/>
              </w:rPr>
              <w:t>0%</w:t>
            </w:r>
          </w:p>
        </w:tc>
        <w:tc>
          <w:tcPr>
            <w:tcW w:w="138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3051634" w14:textId="33A9CAD5" w:rsidR="00B043BD" w:rsidRDefault="00CD5310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="00B043BD">
              <w:rPr>
                <w:sz w:val="22"/>
              </w:rPr>
              <w:t>0%</w:t>
            </w:r>
          </w:p>
        </w:tc>
      </w:tr>
      <w:tr w:rsidR="00B043BD" w14:paraId="5F375368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02224BA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Out-of-Pocket Maximum </w:t>
            </w:r>
            <w:r>
              <w:rPr>
                <w:i/>
                <w:sz w:val="22"/>
                <w:szCs w:val="20"/>
              </w:rPr>
              <w:t xml:space="preserve">(individual/family) (includes deductibles, </w:t>
            </w:r>
            <w:proofErr w:type="gramStart"/>
            <w:r>
              <w:rPr>
                <w:i/>
                <w:sz w:val="22"/>
                <w:szCs w:val="20"/>
              </w:rPr>
              <w:t>coinsurance</w:t>
            </w:r>
            <w:proofErr w:type="gramEnd"/>
            <w:r>
              <w:rPr>
                <w:i/>
                <w:sz w:val="22"/>
                <w:szCs w:val="20"/>
              </w:rPr>
              <w:t xml:space="preserve"> and copays)</w:t>
            </w:r>
          </w:p>
        </w:tc>
        <w:tc>
          <w:tcPr>
            <w:tcW w:w="142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8E7E8C2" w14:textId="73AD337D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$6,850/$13,700</w:t>
            </w:r>
          </w:p>
        </w:tc>
        <w:tc>
          <w:tcPr>
            <w:tcW w:w="138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3D9379D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$13,700/$41,100</w:t>
            </w:r>
          </w:p>
        </w:tc>
      </w:tr>
      <w:tr w:rsidR="006B6B3C" w14:paraId="2E27B464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519962B" w14:textId="3F2850EA" w:rsidR="006B6B3C" w:rsidRDefault="006B6B3C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Lifetime Maximum</w:t>
            </w:r>
          </w:p>
        </w:tc>
        <w:tc>
          <w:tcPr>
            <w:tcW w:w="2815" w:type="pct"/>
            <w:gridSpan w:val="2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FC686A1" w14:textId="2564E1BB" w:rsidR="006B6B3C" w:rsidRDefault="006B6B3C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Unlimited</w:t>
            </w:r>
          </w:p>
        </w:tc>
      </w:tr>
      <w:tr w:rsidR="00CF68D0" w14:paraId="00AC6967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2BE0735" w14:textId="29184090" w:rsidR="00CF68D0" w:rsidRDefault="00792277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Telehealth Visits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F27489C" w14:textId="4EBD4EF2" w:rsidR="00CF68D0" w:rsidRDefault="00792277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$10 Copay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1193FAB" w14:textId="5A156624" w:rsidR="00CF68D0" w:rsidRDefault="00792277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6CE98278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217E5FE1" w14:textId="1562EAFC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P</w:t>
            </w:r>
            <w:r w:rsidR="004C7952">
              <w:rPr>
                <w:sz w:val="22"/>
              </w:rPr>
              <w:t xml:space="preserve">rimary Care </w:t>
            </w:r>
            <w:r>
              <w:rPr>
                <w:sz w:val="22"/>
              </w:rPr>
              <w:t xml:space="preserve">Office Visits 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0830FAF5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$10 Copay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A182FAA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690E69CE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53F1D25" w14:textId="18E0A2B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Specialist Office </w:t>
            </w:r>
            <w:r w:rsidR="00F5403A">
              <w:rPr>
                <w:sz w:val="22"/>
              </w:rPr>
              <w:t xml:space="preserve">Visits </w:t>
            </w:r>
            <w:r>
              <w:rPr>
                <w:i/>
                <w:sz w:val="22"/>
                <w:szCs w:val="20"/>
              </w:rPr>
              <w:t>(Includes Cardiologists, Psychiatrists, etc.)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14DEF7A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$25 Copay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5E90FC2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77FF7E7C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68FDE5FD" w14:textId="170EAE6F" w:rsidR="00B043BD" w:rsidRDefault="00F342A5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Preventive Care </w:t>
            </w:r>
            <w:r>
              <w:rPr>
                <w:i/>
                <w:iCs/>
                <w:sz w:val="22"/>
              </w:rPr>
              <w:t>(including well exams, immunizations, laboratory tests)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6F6D1929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No Charge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476B3C92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42048DFE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1FA445E6" w14:textId="49056F30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Hospital </w:t>
            </w:r>
            <w:r>
              <w:rPr>
                <w:i/>
                <w:sz w:val="22"/>
                <w:szCs w:val="20"/>
              </w:rPr>
              <w:t>(Daily Hospital Room and Board, Semi</w:t>
            </w:r>
            <w:r w:rsidR="00792277">
              <w:rPr>
                <w:i/>
                <w:sz w:val="22"/>
                <w:szCs w:val="20"/>
              </w:rPr>
              <w:t>-</w:t>
            </w:r>
            <w:r>
              <w:rPr>
                <w:i/>
                <w:sz w:val="22"/>
                <w:szCs w:val="20"/>
              </w:rPr>
              <w:t>Private and other allowable expense)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C1A3CED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15A04F07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015D13E2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D8C159D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Ambulance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022632F5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0E7D8B7E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Same as In-Network</w:t>
            </w:r>
          </w:p>
        </w:tc>
      </w:tr>
      <w:tr w:rsidR="00B043BD" w14:paraId="2D951C4F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6AD06492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Emergency Room </w:t>
            </w:r>
            <w:r>
              <w:rPr>
                <w:i/>
                <w:sz w:val="22"/>
                <w:szCs w:val="20"/>
              </w:rPr>
              <w:t>(Copay waived if admitted)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7AF19F8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$100 Copay &amp; Coinsurance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38417E2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Same as In-Network</w:t>
            </w:r>
          </w:p>
        </w:tc>
      </w:tr>
      <w:tr w:rsidR="00B043BD" w14:paraId="7CD0E593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4C6BC90E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Urgent Care Clinic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E0D0D6E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$25 Copay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35C90BA7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Same as In-Network</w:t>
            </w:r>
          </w:p>
        </w:tc>
      </w:tr>
      <w:tr w:rsidR="00B043BD" w14:paraId="15283DE0" w14:textId="77777777" w:rsidTr="006B6B3C">
        <w:trPr>
          <w:trHeight w:val="575"/>
          <w:jc w:val="center"/>
        </w:trPr>
        <w:tc>
          <w:tcPr>
            <w:tcW w:w="2185" w:type="pct"/>
            <w:vMerge w:val="restar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504256C" w14:textId="77777777" w:rsidR="00B043BD" w:rsidRDefault="00B043BD">
            <w:pPr>
              <w:pStyle w:val="BodyText"/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Outpatient Surgery Facility</w:t>
            </w:r>
          </w:p>
          <w:p w14:paraId="3B1C852A" w14:textId="77777777" w:rsidR="00B043BD" w:rsidRDefault="00B043BD">
            <w:pPr>
              <w:pStyle w:val="BodyText"/>
              <w:spacing w:before="120" w:after="12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-</w:t>
            </w:r>
            <w:r>
              <w:rPr>
                <w:sz w:val="22"/>
                <w:szCs w:val="22"/>
              </w:rPr>
              <w:t>Physician &amp; Surgeon Fees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02D6982" w14:textId="77777777" w:rsidR="00B043BD" w:rsidRDefault="00B043BD">
            <w:pPr>
              <w:pStyle w:val="BodyText"/>
              <w:spacing w:before="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Charge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935847A" w14:textId="77777777" w:rsidR="00B043BD" w:rsidRDefault="00B043BD">
            <w:pPr>
              <w:pStyle w:val="BodyText"/>
              <w:spacing w:before="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74E316F0" w14:textId="77777777" w:rsidTr="006B6B3C">
        <w:trPr>
          <w:trHeight w:val="386"/>
          <w:jc w:val="center"/>
        </w:trPr>
        <w:tc>
          <w:tcPr>
            <w:tcW w:w="2185" w:type="pct"/>
            <w:vMerge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noWrap w:val="0"/>
            <w:vAlign w:val="center"/>
            <w:hideMark/>
          </w:tcPr>
          <w:p w14:paraId="43DA7019" w14:textId="77777777" w:rsidR="00B043BD" w:rsidRDefault="00B043BD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2E0B51FD" w14:textId="77777777" w:rsidR="00B043BD" w:rsidRDefault="00B043BD">
            <w:pPr>
              <w:pStyle w:val="BodyText"/>
              <w:spacing w:before="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035527C3" w14:textId="77777777" w:rsidR="00B043BD" w:rsidRDefault="00B043BD">
            <w:pPr>
              <w:pStyle w:val="BodyText"/>
              <w:spacing w:before="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7467A2" w14:paraId="3408B66B" w14:textId="77777777" w:rsidTr="007467A2">
        <w:trPr>
          <w:trHeight w:val="854"/>
          <w:jc w:val="center"/>
        </w:trPr>
        <w:tc>
          <w:tcPr>
            <w:tcW w:w="2185" w:type="pct"/>
            <w:vMerge w:val="restart"/>
            <w:tcBorders>
              <w:top w:val="single" w:sz="4" w:space="0" w:color="auto"/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93BC80E" w14:textId="77777777" w:rsidR="007467A2" w:rsidRDefault="007467A2" w:rsidP="007467A2">
            <w:pPr>
              <w:pStyle w:val="BodyText"/>
              <w:spacing w:before="120" w:after="120" w:line="240" w:lineRule="auto"/>
              <w:rPr>
                <w:sz w:val="22"/>
              </w:rPr>
            </w:pPr>
            <w:r>
              <w:rPr>
                <w:sz w:val="22"/>
              </w:rPr>
              <w:t xml:space="preserve">Mental Health and Substance Use Disorder – </w:t>
            </w:r>
          </w:p>
          <w:p w14:paraId="4C2FEC5B" w14:textId="77777777" w:rsidR="007467A2" w:rsidRDefault="007467A2" w:rsidP="007467A2">
            <w:pPr>
              <w:pStyle w:val="BodyText"/>
              <w:spacing w:before="120" w:after="120" w:line="240" w:lineRule="auto"/>
              <w:rPr>
                <w:sz w:val="22"/>
              </w:rPr>
            </w:pPr>
            <w:r>
              <w:rPr>
                <w:sz w:val="22"/>
              </w:rPr>
              <w:t>Inpatient Facility</w:t>
            </w:r>
          </w:p>
          <w:p w14:paraId="46F3F0BF" w14:textId="5FABC1FA" w:rsidR="007467A2" w:rsidRDefault="007467A2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Outpatient Facility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1767AE06" w14:textId="77777777" w:rsidR="007467A2" w:rsidRDefault="007467A2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F8BDF76" w14:textId="77777777" w:rsidR="007467A2" w:rsidRDefault="007467A2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7467A2" w14:paraId="1A100900" w14:textId="77777777" w:rsidTr="00553092">
        <w:trPr>
          <w:jc w:val="center"/>
        </w:trPr>
        <w:tc>
          <w:tcPr>
            <w:tcW w:w="2185" w:type="pct"/>
            <w:vMerge/>
            <w:tcBorders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4D4AE6C9" w14:textId="364ABF90" w:rsidR="007467A2" w:rsidRDefault="007467A2">
            <w:pPr>
              <w:pStyle w:val="BodyText"/>
              <w:spacing w:before="120" w:after="120"/>
              <w:rPr>
                <w:sz w:val="22"/>
              </w:rPr>
            </w:pP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4D848489" w14:textId="77777777" w:rsidR="007467A2" w:rsidRDefault="007467A2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6FDD5B9A" w14:textId="77777777" w:rsidR="007467A2" w:rsidRDefault="007467A2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E570DD" w14:paraId="683AB7DA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E876984" w14:textId="2E122E88" w:rsidR="00E570DD" w:rsidRDefault="00367E3F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Diagnostic Tests / Imaging Services </w:t>
            </w:r>
            <w:r>
              <w:rPr>
                <w:i/>
                <w:iCs/>
                <w:sz w:val="22"/>
              </w:rPr>
              <w:t>(CT and MRI scans require prior authorization)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BE7E48A" w14:textId="570BCE2E" w:rsidR="00E570DD" w:rsidRDefault="00367E3F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A375813" w14:textId="36E9C6AB" w:rsidR="00E570DD" w:rsidRDefault="00367E3F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6ABE0F16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43607C2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Home Health Care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7D4979C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11C91883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3255878A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1855B35C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Skilled Nursing Facility (Inpatient)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2ACE8745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0283A68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B36FA" w14:paraId="7EA13BF1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3273ED6" w14:textId="6DDABD2E" w:rsidR="00BB36FA" w:rsidRPr="00BB36FA" w:rsidRDefault="00BB36FA">
            <w:pPr>
              <w:pStyle w:val="BodyText"/>
              <w:spacing w:before="120" w:after="120"/>
              <w:rPr>
                <w:i/>
                <w:iCs/>
                <w:sz w:val="22"/>
              </w:rPr>
            </w:pPr>
            <w:r>
              <w:rPr>
                <w:sz w:val="22"/>
              </w:rPr>
              <w:lastRenderedPageBreak/>
              <w:t xml:space="preserve">Durable Medical Equipment </w:t>
            </w:r>
            <w:r>
              <w:rPr>
                <w:i/>
                <w:iCs/>
                <w:sz w:val="22"/>
              </w:rPr>
              <w:t>(Total rental not to exceed purchase price)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3A258DA" w14:textId="5A8A9468" w:rsidR="00BB36FA" w:rsidRDefault="00BB36FA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6379D7A" w14:textId="116C32B9" w:rsidR="00BB36FA" w:rsidRDefault="00BB36FA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17B9FBDB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12565EF7" w14:textId="2F31810F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Physical, Occupational and Speech Therapy </w:t>
            </w:r>
            <w:r>
              <w:rPr>
                <w:i/>
                <w:sz w:val="22"/>
                <w:szCs w:val="20"/>
              </w:rPr>
              <w:t>(</w:t>
            </w:r>
            <w:r w:rsidR="002F7315">
              <w:rPr>
                <w:i/>
                <w:sz w:val="22"/>
                <w:szCs w:val="20"/>
              </w:rPr>
              <w:t xml:space="preserve">up to 18 </w:t>
            </w:r>
            <w:r w:rsidR="00F342A5">
              <w:rPr>
                <w:i/>
                <w:sz w:val="22"/>
                <w:szCs w:val="20"/>
              </w:rPr>
              <w:t>sessions</w:t>
            </w:r>
            <w:r w:rsidR="002F7315">
              <w:rPr>
                <w:i/>
                <w:sz w:val="22"/>
                <w:szCs w:val="20"/>
              </w:rPr>
              <w:t xml:space="preserve"> per condition</w:t>
            </w:r>
            <w:r>
              <w:rPr>
                <w:i/>
                <w:sz w:val="22"/>
                <w:szCs w:val="20"/>
              </w:rPr>
              <w:t>)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1685ECB8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2AD71128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  <w:tr w:rsidR="00B043BD" w14:paraId="50F11278" w14:textId="77777777" w:rsidTr="006B6B3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4FFCF9B" w14:textId="6E02EFB1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Chiropractic </w:t>
            </w:r>
            <w:r>
              <w:rPr>
                <w:i/>
                <w:sz w:val="22"/>
                <w:szCs w:val="20"/>
              </w:rPr>
              <w:t>(Up to 12 visits per calendar yr</w:t>
            </w:r>
            <w:r w:rsidR="00BB36FA">
              <w:rPr>
                <w:i/>
                <w:sz w:val="22"/>
                <w:szCs w:val="20"/>
              </w:rPr>
              <w:t>.</w:t>
            </w:r>
            <w:r>
              <w:rPr>
                <w:i/>
                <w:sz w:val="22"/>
                <w:szCs w:val="20"/>
              </w:rPr>
              <w:t>)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4CC5F59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F72C4B4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Coins</w:t>
            </w:r>
          </w:p>
        </w:tc>
      </w:tr>
    </w:tbl>
    <w:p w14:paraId="7EB0D4CB" w14:textId="77777777" w:rsidR="00B043BD" w:rsidRDefault="00B043BD" w:rsidP="00B043BD"/>
    <w:tbl>
      <w:tblPr>
        <w:tblStyle w:val="TableGrid"/>
        <w:tblW w:w="10080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2881"/>
        <w:gridCol w:w="2794"/>
      </w:tblGrid>
      <w:tr w:rsidR="0032090C" w14:paraId="299917F5" w14:textId="77777777" w:rsidTr="005A6355">
        <w:trPr>
          <w:trHeight w:val="278"/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14:paraId="60E0762A" w14:textId="21D85DBD" w:rsidR="00B043BD" w:rsidRPr="0032090C" w:rsidRDefault="00367E3F">
            <w:pPr>
              <w:pStyle w:val="BodyText"/>
              <w:spacing w:before="120" w:after="120"/>
              <w:rPr>
                <w:b/>
                <w:bCs/>
                <w:sz w:val="22"/>
              </w:rPr>
            </w:pPr>
            <w:r w:rsidRPr="0032090C">
              <w:rPr>
                <w:b/>
                <w:bCs/>
                <w:sz w:val="22"/>
              </w:rPr>
              <w:t>PRESCRIPTION DRUG</w:t>
            </w:r>
            <w:r>
              <w:rPr>
                <w:b/>
                <w:bCs/>
                <w:sz w:val="22"/>
              </w:rPr>
              <w:t>S</w:t>
            </w:r>
            <w:r w:rsidRPr="0032090C">
              <w:rPr>
                <w:b/>
                <w:bCs/>
                <w:sz w:val="22"/>
              </w:rPr>
              <w:t>:</w:t>
            </w:r>
            <w:r>
              <w:rPr>
                <w:b/>
                <w:bCs/>
                <w:sz w:val="22"/>
              </w:rPr>
              <w:t xml:space="preserve">  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22245E" w14:textId="1AD57D61" w:rsidR="00B043BD" w:rsidRPr="0032090C" w:rsidRDefault="009A2C6C">
            <w:pPr>
              <w:pStyle w:val="BodyText"/>
              <w:spacing w:before="120" w:after="120"/>
              <w:jc w:val="center"/>
              <w:rPr>
                <w:sz w:val="22"/>
              </w:rPr>
            </w:pPr>
            <w:r w:rsidRPr="009918D5">
              <w:rPr>
                <w:b/>
                <w:sz w:val="22"/>
              </w:rPr>
              <w:t>In-Network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D9EE56" w14:textId="259386E3" w:rsidR="00B043BD" w:rsidRPr="0032090C" w:rsidRDefault="009A2C6C">
            <w:pPr>
              <w:pStyle w:val="BodyText"/>
              <w:spacing w:before="120" w:after="120"/>
              <w:jc w:val="center"/>
              <w:rPr>
                <w:sz w:val="22"/>
                <w:highlight w:val="lightGray"/>
              </w:rPr>
            </w:pPr>
            <w:r w:rsidRPr="009918D5">
              <w:rPr>
                <w:b/>
                <w:sz w:val="22"/>
              </w:rPr>
              <w:t>Out-of-Network</w:t>
            </w:r>
          </w:p>
        </w:tc>
      </w:tr>
      <w:tr w:rsidR="00B043BD" w14:paraId="3FA6CA23" w14:textId="77777777" w:rsidTr="0032090C">
        <w:trPr>
          <w:jc w:val="center"/>
        </w:trPr>
        <w:tc>
          <w:tcPr>
            <w:tcW w:w="2185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138ED1D" w14:textId="77777777" w:rsidR="00B043BD" w:rsidRDefault="00B043BD">
            <w:pPr>
              <w:pStyle w:val="BodyText"/>
              <w:spacing w:before="120" w:after="12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Retail 30-Day Supply:</w:t>
            </w:r>
          </w:p>
        </w:tc>
        <w:tc>
          <w:tcPr>
            <w:tcW w:w="142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FED6CF2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38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27939AF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</w:p>
        </w:tc>
      </w:tr>
      <w:tr w:rsidR="00B043BD" w14:paraId="7CD3ECCC" w14:textId="77777777" w:rsidTr="0032090C">
        <w:trPr>
          <w:jc w:val="center"/>
        </w:trPr>
        <w:tc>
          <w:tcPr>
            <w:tcW w:w="2185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CA57934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Generic Drugs</w:t>
            </w:r>
          </w:p>
        </w:tc>
        <w:tc>
          <w:tcPr>
            <w:tcW w:w="142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327AD95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$5 Copay</w:t>
            </w:r>
          </w:p>
        </w:tc>
        <w:tc>
          <w:tcPr>
            <w:tcW w:w="138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43B2A55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Not Covered</w:t>
            </w:r>
          </w:p>
        </w:tc>
      </w:tr>
      <w:tr w:rsidR="00B043BD" w14:paraId="45688FBD" w14:textId="77777777" w:rsidTr="0032090C">
        <w:trPr>
          <w:jc w:val="center"/>
        </w:trPr>
        <w:tc>
          <w:tcPr>
            <w:tcW w:w="2185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93039DB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Brand Name Drugs</w:t>
            </w:r>
          </w:p>
        </w:tc>
        <w:tc>
          <w:tcPr>
            <w:tcW w:w="142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A286830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20% Coins</w:t>
            </w:r>
          </w:p>
        </w:tc>
        <w:tc>
          <w:tcPr>
            <w:tcW w:w="138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B31ED46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Not Covered</w:t>
            </w:r>
          </w:p>
        </w:tc>
      </w:tr>
      <w:tr w:rsidR="00B043BD" w14:paraId="65465400" w14:textId="77777777" w:rsidTr="0032090C">
        <w:trPr>
          <w:jc w:val="center"/>
        </w:trPr>
        <w:tc>
          <w:tcPr>
            <w:tcW w:w="2185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75F227F" w14:textId="77777777" w:rsidR="00B043BD" w:rsidRDefault="00B043BD">
            <w:pPr>
              <w:pStyle w:val="BodyText"/>
              <w:spacing w:before="120" w:after="12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Mail Order 90-Day Supply:</w:t>
            </w:r>
          </w:p>
        </w:tc>
        <w:tc>
          <w:tcPr>
            <w:tcW w:w="2815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7BB3DFF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</w:p>
        </w:tc>
      </w:tr>
      <w:tr w:rsidR="00B043BD" w14:paraId="19BF7234" w14:textId="77777777" w:rsidTr="0032090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56116149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Generic Drugs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73CE0CD3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$10 Copay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42CEFCA7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Not Covered</w:t>
            </w:r>
          </w:p>
        </w:tc>
      </w:tr>
      <w:tr w:rsidR="00B043BD" w14:paraId="234422E0" w14:textId="77777777" w:rsidTr="0032090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608CFF11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Brand Name Drugs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1C2228A3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20%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657DB98C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Not Covered</w:t>
            </w:r>
          </w:p>
        </w:tc>
      </w:tr>
      <w:tr w:rsidR="00B043BD" w14:paraId="55C1EAD1" w14:textId="77777777" w:rsidTr="0032090C">
        <w:trPr>
          <w:jc w:val="center"/>
        </w:trPr>
        <w:tc>
          <w:tcPr>
            <w:tcW w:w="2185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07FABE40" w14:textId="77777777" w:rsidR="00B043BD" w:rsidRDefault="00B043BD">
            <w:pPr>
              <w:pStyle w:val="BodyText"/>
              <w:spacing w:before="120" w:after="120"/>
              <w:rPr>
                <w:sz w:val="22"/>
              </w:rPr>
            </w:pPr>
            <w:r>
              <w:rPr>
                <w:sz w:val="22"/>
              </w:rPr>
              <w:t>Specialty Drugs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39614CAE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Subject to </w:t>
            </w:r>
            <w:proofErr w:type="spellStart"/>
            <w:r>
              <w:rPr>
                <w:sz w:val="22"/>
              </w:rPr>
              <w:t>Ded</w:t>
            </w:r>
            <w:proofErr w:type="spellEnd"/>
            <w:r>
              <w:rPr>
                <w:sz w:val="22"/>
              </w:rPr>
              <w:t xml:space="preserve"> &amp; 20% Coins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vAlign w:val="center"/>
            <w:hideMark/>
          </w:tcPr>
          <w:p w14:paraId="64C78839" w14:textId="77777777" w:rsidR="00B043BD" w:rsidRDefault="00B043BD">
            <w:pPr>
              <w:pStyle w:val="BodyText"/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Not Covered</w:t>
            </w:r>
          </w:p>
        </w:tc>
      </w:tr>
    </w:tbl>
    <w:p w14:paraId="67088416" w14:textId="16844C83" w:rsidR="005B43A3" w:rsidRDefault="005B43A3" w:rsidP="00C82EFE">
      <w:pPr>
        <w:rPr>
          <w:sz w:val="22"/>
        </w:rPr>
      </w:pPr>
      <w:r>
        <w:rPr>
          <w:sz w:val="22"/>
        </w:rPr>
        <w:tab/>
      </w:r>
    </w:p>
    <w:p w14:paraId="33C292F8" w14:textId="77777777" w:rsidR="00BB36FA" w:rsidRDefault="00BB36FA" w:rsidP="00BB36FA">
      <w:pPr>
        <w:ind w:left="360" w:firstLine="360"/>
        <w:rPr>
          <w:rFonts w:ascii="Times New Roman" w:hAnsi="Times New Roman"/>
          <w:b/>
          <w:bCs/>
          <w:sz w:val="24"/>
        </w:rPr>
      </w:pPr>
      <w:r w:rsidRPr="00BB36FA">
        <w:rPr>
          <w:rFonts w:ascii="Times New Roman" w:hAnsi="Times New Roman"/>
          <w:b/>
          <w:bCs/>
          <w:sz w:val="24"/>
        </w:rPr>
        <w:t>Prescription Drug</w:t>
      </w:r>
      <w:r>
        <w:rPr>
          <w:rFonts w:ascii="Times New Roman" w:hAnsi="Times New Roman"/>
          <w:b/>
          <w:bCs/>
          <w:sz w:val="24"/>
        </w:rPr>
        <w:t xml:space="preserve"> Benefits </w:t>
      </w:r>
    </w:p>
    <w:p w14:paraId="040EA046" w14:textId="212C4383" w:rsidR="00BB36FA" w:rsidRPr="0025349D" w:rsidRDefault="00BB36FA" w:rsidP="00BB36FA">
      <w:pPr>
        <w:ind w:left="360" w:firstLine="360"/>
        <w:rPr>
          <w:rFonts w:ascii="Times New Roman" w:hAnsi="Times New Roman"/>
          <w:sz w:val="24"/>
        </w:rPr>
      </w:pPr>
      <w:r w:rsidRPr="00BB36FA">
        <w:rPr>
          <w:rFonts w:ascii="Times New Roman" w:hAnsi="Times New Roman"/>
          <w:sz w:val="24"/>
        </w:rPr>
        <w:t xml:space="preserve">Provided </w:t>
      </w:r>
      <w:r>
        <w:rPr>
          <w:rFonts w:ascii="Times New Roman" w:hAnsi="Times New Roman"/>
          <w:sz w:val="24"/>
        </w:rPr>
        <w:t>by</w:t>
      </w:r>
      <w:r w:rsidRPr="00BB36FA">
        <w:rPr>
          <w:rFonts w:ascii="Times New Roman" w:hAnsi="Times New Roman"/>
          <w:sz w:val="24"/>
        </w:rPr>
        <w:t xml:space="preserve"> EmpiRx Health</w:t>
      </w:r>
      <w:r>
        <w:rPr>
          <w:rFonts w:ascii="Times New Roman" w:hAnsi="Times New Roman"/>
          <w:sz w:val="24"/>
        </w:rPr>
        <w:t>:</w:t>
      </w:r>
      <w:r w:rsidRPr="00BB36FA">
        <w:rPr>
          <w:rFonts w:ascii="Times New Roman" w:hAnsi="Times New Roman"/>
          <w:sz w:val="24"/>
        </w:rPr>
        <w:t xml:space="preserve"> </w:t>
      </w:r>
      <w:r w:rsidRPr="0025349D">
        <w:rPr>
          <w:rFonts w:ascii="Times New Roman" w:hAnsi="Times New Roman"/>
          <w:sz w:val="24"/>
        </w:rPr>
        <w:t>Call 1-</w:t>
      </w:r>
      <w:r>
        <w:rPr>
          <w:rFonts w:ascii="Times New Roman" w:hAnsi="Times New Roman"/>
          <w:sz w:val="24"/>
        </w:rPr>
        <w:t>877-241-7123</w:t>
      </w:r>
      <w:r w:rsidRPr="0025349D">
        <w:rPr>
          <w:rFonts w:ascii="Times New Roman" w:hAnsi="Times New Roman"/>
          <w:sz w:val="24"/>
        </w:rPr>
        <w:t xml:space="preserve"> for </w:t>
      </w:r>
      <w:r>
        <w:rPr>
          <w:rFonts w:ascii="Times New Roman" w:hAnsi="Times New Roman"/>
          <w:sz w:val="24"/>
        </w:rPr>
        <w:t>Member</w:t>
      </w:r>
      <w:r w:rsidRPr="0025349D">
        <w:rPr>
          <w:rFonts w:ascii="Times New Roman" w:hAnsi="Times New Roman"/>
          <w:sz w:val="24"/>
        </w:rPr>
        <w:t xml:space="preserve"> Service</w:t>
      </w:r>
      <w:r>
        <w:rPr>
          <w:rFonts w:ascii="Times New Roman" w:hAnsi="Times New Roman"/>
          <w:sz w:val="24"/>
        </w:rPr>
        <w:t>s</w:t>
      </w:r>
    </w:p>
    <w:p w14:paraId="40274571" w14:textId="73B4E772" w:rsidR="00BB36FA" w:rsidRPr="0025349D" w:rsidRDefault="00BB36FA" w:rsidP="00BB36FA">
      <w:pPr>
        <w:ind w:left="360" w:firstLine="360"/>
        <w:rPr>
          <w:rFonts w:ascii="Times New Roman" w:hAnsi="Times New Roman"/>
          <w:sz w:val="24"/>
        </w:rPr>
      </w:pPr>
      <w:r w:rsidRPr="0025349D">
        <w:rPr>
          <w:rFonts w:ascii="Times New Roman" w:hAnsi="Times New Roman"/>
          <w:sz w:val="24"/>
        </w:rPr>
        <w:t xml:space="preserve">You may also obtain information on their website at </w:t>
      </w:r>
      <w:proofErr w:type="gramStart"/>
      <w:r w:rsidRPr="0025349D">
        <w:rPr>
          <w:rFonts w:ascii="Times New Roman" w:hAnsi="Times New Roman"/>
          <w:sz w:val="24"/>
        </w:rPr>
        <w:t>www.</w:t>
      </w:r>
      <w:r>
        <w:rPr>
          <w:rFonts w:ascii="Times New Roman" w:hAnsi="Times New Roman"/>
          <w:sz w:val="24"/>
        </w:rPr>
        <w:t>empirxhealth</w:t>
      </w:r>
      <w:r w:rsidRPr="0025349D">
        <w:rPr>
          <w:rFonts w:ascii="Times New Roman" w:hAnsi="Times New Roman"/>
          <w:sz w:val="24"/>
        </w:rPr>
        <w:t>.com</w:t>
      </w:r>
      <w:proofErr w:type="gramEnd"/>
    </w:p>
    <w:p w14:paraId="1498DE4E" w14:textId="6A01A242" w:rsidR="00BB36FA" w:rsidRPr="00367E3F" w:rsidRDefault="00BB36FA" w:rsidP="00367E3F"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78573E95" w14:textId="132F31DE" w:rsidR="00C70C33" w:rsidRDefault="00BB36FA" w:rsidP="006B6B3C">
      <w:pPr>
        <w:ind w:left="3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IF YOU ELECTED THESE ANCILLARY BENEFITS</w:t>
      </w:r>
      <w:r w:rsidR="006B6B3C">
        <w:rPr>
          <w:rFonts w:ascii="Times New Roman" w:hAnsi="Times New Roman"/>
          <w:b/>
          <w:sz w:val="24"/>
        </w:rPr>
        <w:t>:</w:t>
      </w:r>
    </w:p>
    <w:p w14:paraId="2DA42DCC" w14:textId="77777777" w:rsidR="00BB36FA" w:rsidRDefault="00BB36FA" w:rsidP="00BB36FA">
      <w:pPr>
        <w:ind w:firstLine="360"/>
        <w:rPr>
          <w:rFonts w:ascii="Times New Roman" w:hAnsi="Times New Roman"/>
          <w:b/>
          <w:sz w:val="24"/>
        </w:rPr>
      </w:pPr>
    </w:p>
    <w:p w14:paraId="0A57D226" w14:textId="0B9D53CA" w:rsidR="005B43A3" w:rsidRPr="0025349D" w:rsidRDefault="005B43A3" w:rsidP="00BB36FA">
      <w:pPr>
        <w:ind w:firstLine="720"/>
        <w:rPr>
          <w:rFonts w:ascii="Times New Roman" w:hAnsi="Times New Roman"/>
          <w:b/>
          <w:sz w:val="24"/>
        </w:rPr>
      </w:pPr>
      <w:r w:rsidRPr="0025349D">
        <w:rPr>
          <w:rFonts w:ascii="Times New Roman" w:hAnsi="Times New Roman"/>
          <w:b/>
          <w:sz w:val="24"/>
        </w:rPr>
        <w:t>Dental Benefits</w:t>
      </w:r>
    </w:p>
    <w:p w14:paraId="6625AA68" w14:textId="77777777" w:rsidR="005B43A3" w:rsidRPr="0025349D" w:rsidRDefault="005B43A3" w:rsidP="00BB36FA">
      <w:pPr>
        <w:ind w:left="360" w:firstLine="360"/>
        <w:rPr>
          <w:rFonts w:ascii="Times New Roman" w:hAnsi="Times New Roman"/>
          <w:sz w:val="24"/>
        </w:rPr>
      </w:pPr>
      <w:r w:rsidRPr="0025349D">
        <w:rPr>
          <w:rFonts w:ascii="Times New Roman" w:hAnsi="Times New Roman"/>
          <w:sz w:val="24"/>
        </w:rPr>
        <w:t>Provided by Delta Dental: Call 1-800-452-9310 for Customer Service</w:t>
      </w:r>
    </w:p>
    <w:p w14:paraId="0AAA7184" w14:textId="61017C70" w:rsidR="005B43A3" w:rsidRPr="0025349D" w:rsidRDefault="005B43A3" w:rsidP="00BB36FA">
      <w:pPr>
        <w:ind w:left="360" w:firstLine="360"/>
        <w:rPr>
          <w:rFonts w:ascii="Times New Roman" w:hAnsi="Times New Roman"/>
          <w:sz w:val="24"/>
        </w:rPr>
      </w:pPr>
      <w:r w:rsidRPr="0025349D">
        <w:rPr>
          <w:rFonts w:ascii="Times New Roman" w:hAnsi="Times New Roman"/>
          <w:sz w:val="24"/>
        </w:rPr>
        <w:t>1-800-335-8265 for Providers in your area</w:t>
      </w:r>
    </w:p>
    <w:p w14:paraId="47D18AD4" w14:textId="77777777" w:rsidR="005B43A3" w:rsidRPr="0025349D" w:rsidRDefault="005B43A3" w:rsidP="00BB36FA">
      <w:pPr>
        <w:ind w:left="360" w:firstLine="360"/>
        <w:rPr>
          <w:rFonts w:ascii="Times New Roman" w:hAnsi="Times New Roman"/>
          <w:sz w:val="24"/>
        </w:rPr>
      </w:pPr>
      <w:r w:rsidRPr="0025349D">
        <w:rPr>
          <w:rFonts w:ascii="Times New Roman" w:hAnsi="Times New Roman"/>
          <w:sz w:val="24"/>
        </w:rPr>
        <w:t xml:space="preserve">You may also obtain information on their website at </w:t>
      </w:r>
      <w:proofErr w:type="gramStart"/>
      <w:r w:rsidRPr="0025349D">
        <w:rPr>
          <w:rFonts w:ascii="Times New Roman" w:hAnsi="Times New Roman"/>
          <w:sz w:val="24"/>
        </w:rPr>
        <w:t>www.deltadentalnj.com</w:t>
      </w:r>
      <w:proofErr w:type="gramEnd"/>
    </w:p>
    <w:p w14:paraId="4CC7B17E" w14:textId="77777777" w:rsidR="005B43A3" w:rsidRPr="0025349D" w:rsidRDefault="005B43A3" w:rsidP="005B43A3">
      <w:pPr>
        <w:ind w:left="360"/>
        <w:rPr>
          <w:rFonts w:ascii="Times New Roman" w:hAnsi="Times New Roman"/>
          <w:sz w:val="24"/>
        </w:rPr>
      </w:pPr>
    </w:p>
    <w:p w14:paraId="23F11DBF" w14:textId="77777777" w:rsidR="005B43A3" w:rsidRPr="0025349D" w:rsidRDefault="005B43A3" w:rsidP="00A333BC">
      <w:pPr>
        <w:ind w:left="360" w:firstLine="360"/>
        <w:rPr>
          <w:rFonts w:ascii="Times New Roman" w:hAnsi="Times New Roman"/>
          <w:b/>
          <w:sz w:val="24"/>
        </w:rPr>
      </w:pPr>
      <w:r w:rsidRPr="0025349D">
        <w:rPr>
          <w:rFonts w:ascii="Times New Roman" w:hAnsi="Times New Roman"/>
          <w:b/>
          <w:sz w:val="24"/>
        </w:rPr>
        <w:t>Vision Benefits</w:t>
      </w:r>
    </w:p>
    <w:p w14:paraId="7923DE4F" w14:textId="240FABFF" w:rsidR="005B43A3" w:rsidRPr="0025349D" w:rsidRDefault="005B43A3" w:rsidP="00A333BC">
      <w:pPr>
        <w:ind w:left="360" w:firstLine="360"/>
        <w:rPr>
          <w:rFonts w:ascii="Times New Roman" w:hAnsi="Times New Roman"/>
          <w:sz w:val="24"/>
        </w:rPr>
      </w:pPr>
      <w:r w:rsidRPr="0025349D">
        <w:rPr>
          <w:rFonts w:ascii="Times New Roman" w:hAnsi="Times New Roman"/>
          <w:sz w:val="24"/>
        </w:rPr>
        <w:t>Provided by VSP: Call 1-800-877-7195 for Customer Service</w:t>
      </w:r>
    </w:p>
    <w:p w14:paraId="701467EB" w14:textId="77777777" w:rsidR="005B43A3" w:rsidRPr="0025349D" w:rsidRDefault="005B43A3" w:rsidP="00A333BC">
      <w:pPr>
        <w:ind w:left="360" w:firstLine="360"/>
        <w:rPr>
          <w:rFonts w:ascii="Times New Roman" w:hAnsi="Times New Roman"/>
          <w:sz w:val="24"/>
        </w:rPr>
      </w:pPr>
      <w:r w:rsidRPr="0025349D">
        <w:rPr>
          <w:rFonts w:ascii="Times New Roman" w:hAnsi="Times New Roman"/>
          <w:sz w:val="24"/>
        </w:rPr>
        <w:t xml:space="preserve">You may also obtain information on their website at </w:t>
      </w:r>
      <w:proofErr w:type="gramStart"/>
      <w:r w:rsidRPr="0025349D">
        <w:rPr>
          <w:rFonts w:ascii="Times New Roman" w:hAnsi="Times New Roman"/>
          <w:sz w:val="24"/>
        </w:rPr>
        <w:t>www.vsp.com</w:t>
      </w:r>
      <w:proofErr w:type="gramEnd"/>
    </w:p>
    <w:sectPr w:rsidR="005B43A3" w:rsidRPr="0025349D" w:rsidSect="00F342A5">
      <w:footerReference w:type="default" r:id="rId8"/>
      <w:pgSz w:w="12240" w:h="15840" w:code="1"/>
      <w:pgMar w:top="720" w:right="432" w:bottom="576" w:left="432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ECA4A" w14:textId="77777777" w:rsidR="007005E4" w:rsidRDefault="007005E4" w:rsidP="00855283">
      <w:r>
        <w:separator/>
      </w:r>
    </w:p>
  </w:endnote>
  <w:endnote w:type="continuationSeparator" w:id="0">
    <w:p w14:paraId="620C6669" w14:textId="77777777" w:rsidR="007005E4" w:rsidRDefault="007005E4" w:rsidP="00855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BB4707A-6DA8-4005-9314-80541DA020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0579B9-2426-4B03-A1E3-AA5528FDC7FE}"/>
    <w:embedBold r:id="rId3" w:fontKey="{EAE6BF7D-0DD6-412B-87CB-F5A29AB2CD9D}"/>
    <w:embedItalic r:id="rId4" w:fontKey="{6FD7BBF0-E47D-4242-ACE7-78713F707E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9F6BE82-6F76-44D7-8939-653590F5EE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F9C66EE-23E5-41A9-8552-79C5F9FC55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98A2726-CBB6-476A-A444-BA155A7271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A7D69A2-F9CC-4CE7-BB22-68F8FDB6B2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FE56D" w14:textId="776A7062" w:rsidR="00AA5E82" w:rsidRDefault="00BB36FA" w:rsidP="00AA5E82">
    <w:pPr>
      <w:pStyle w:val="Footer"/>
      <w:rPr>
        <w:rFonts w:ascii="Times New Roman" w:hAnsi="Times New Roman"/>
        <w:noProof/>
      </w:rPr>
    </w:pPr>
    <w:r>
      <w:rPr>
        <w:rFonts w:ascii="Times New Roman" w:hAnsi="Times New Roman"/>
      </w:rPr>
      <w:t>Cannabis PPO Buy-Up Plan</w:t>
    </w:r>
    <w:r w:rsidR="00AA5E82">
      <w:rPr>
        <w:rFonts w:ascii="Times New Roman" w:hAnsi="Times New Roman"/>
      </w:rPr>
      <w:t xml:space="preserve">                                   </w:t>
    </w:r>
    <w:r w:rsidR="00AA5E82">
      <w:rPr>
        <w:rFonts w:ascii="Times New Roman" w:hAnsi="Times New Roman"/>
      </w:rPr>
      <w:tab/>
      <w:t xml:space="preserve">   </w:t>
    </w:r>
    <w:r>
      <w:rPr>
        <w:rFonts w:ascii="Times New Roman" w:hAnsi="Times New Roman"/>
      </w:rPr>
      <w:t xml:space="preserve">               </w:t>
    </w:r>
    <w:r w:rsidR="00AA5E82">
      <w:rPr>
        <w:rFonts w:ascii="Times New Roman" w:hAnsi="Times New Roman"/>
      </w:rPr>
      <w:t xml:space="preserve"> </w:t>
    </w:r>
    <w:r w:rsidR="00AA5E82" w:rsidRPr="00C8536A">
      <w:rPr>
        <w:rFonts w:ascii="Times New Roman" w:hAnsi="Times New Roman"/>
      </w:rPr>
      <w:ptab w:relativeTo="margin" w:alignment="center" w:leader="none"/>
    </w:r>
    <w:r w:rsidR="00AA5E82" w:rsidRPr="00C8536A">
      <w:rPr>
        <w:rFonts w:ascii="Times New Roman" w:hAnsi="Times New Roman"/>
      </w:rPr>
      <w:fldChar w:fldCharType="begin"/>
    </w:r>
    <w:r w:rsidR="00AA5E82" w:rsidRPr="00C8536A">
      <w:rPr>
        <w:rFonts w:ascii="Times New Roman" w:hAnsi="Times New Roman"/>
      </w:rPr>
      <w:instrText xml:space="preserve"> PAGE   \* MERGEFORMAT </w:instrText>
    </w:r>
    <w:r w:rsidR="00AA5E82" w:rsidRPr="00C8536A">
      <w:rPr>
        <w:rFonts w:ascii="Times New Roman" w:hAnsi="Times New Roman"/>
      </w:rPr>
      <w:fldChar w:fldCharType="separate"/>
    </w:r>
    <w:r w:rsidR="00884050">
      <w:rPr>
        <w:rFonts w:ascii="Times New Roman" w:hAnsi="Times New Roman"/>
        <w:noProof/>
      </w:rPr>
      <w:t>2</w:t>
    </w:r>
    <w:r w:rsidR="00AA5E82" w:rsidRPr="00C8536A">
      <w:rPr>
        <w:rFonts w:ascii="Times New Roman" w:hAnsi="Times New Roman"/>
        <w:noProof/>
      </w:rPr>
      <w:fldChar w:fldCharType="end"/>
    </w:r>
    <w:r w:rsidR="00AA5E82">
      <w:rPr>
        <w:rFonts w:ascii="Times New Roman" w:hAnsi="Times New Roman"/>
        <w:noProof/>
      </w:rPr>
      <w:t xml:space="preserve">                                                                   Effective </w:t>
    </w:r>
    <w:r w:rsidR="004531EF">
      <w:rPr>
        <w:rFonts w:ascii="Times New Roman" w:hAnsi="Times New Roman"/>
        <w:noProof/>
      </w:rPr>
      <w:t xml:space="preserve">April </w:t>
    </w:r>
    <w:r w:rsidR="00652755">
      <w:rPr>
        <w:rFonts w:ascii="Times New Roman" w:hAnsi="Times New Roman"/>
        <w:noProof/>
      </w:rPr>
      <w:t>1, 2023</w:t>
    </w:r>
  </w:p>
  <w:p w14:paraId="2C9B9CFD" w14:textId="5A0632C9" w:rsidR="00293159" w:rsidRPr="008F5962" w:rsidRDefault="008F5962" w:rsidP="008F5962">
    <w:pPr>
      <w:pStyle w:val="Footer"/>
      <w:rPr>
        <w:rFonts w:ascii="Times New Roman" w:hAnsi="Times New Roman"/>
      </w:rPr>
    </w:pPr>
    <w:r>
      <w:rPr>
        <w:rFonts w:ascii="Times New Roman" w:hAnsi="Times New Roman"/>
      </w:rPr>
      <w:t>UFCW Locals 5, 324, 770, 1167 &amp; 1428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F059F" w14:textId="77777777" w:rsidR="007005E4" w:rsidRDefault="007005E4" w:rsidP="00855283">
      <w:r>
        <w:separator/>
      </w:r>
    </w:p>
  </w:footnote>
  <w:footnote w:type="continuationSeparator" w:id="0">
    <w:p w14:paraId="7C34D0DC" w14:textId="77777777" w:rsidR="007005E4" w:rsidRDefault="007005E4" w:rsidP="00855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25F6"/>
    <w:multiLevelType w:val="multilevel"/>
    <w:tmpl w:val="26AE48F8"/>
    <w:styleLink w:val="SegalBulletedList"/>
    <w:lvl w:ilvl="0">
      <w:start w:val="1"/>
      <w:numFmt w:val="bullet"/>
      <w:pStyle w:val="ListBullet"/>
      <w:lvlText w:val=""/>
      <w:lvlJc w:val="left"/>
      <w:pPr>
        <w:tabs>
          <w:tab w:val="num" w:pos="-3168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-31680"/>
        </w:tabs>
        <w:ind w:left="720" w:hanging="360"/>
      </w:pPr>
      <w:rPr>
        <w:rFonts w:ascii="Symbol" w:hAnsi="Symbol" w:hint="default"/>
        <w:color w:val="4472C4" w:themeColor="accent5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-31680"/>
        </w:tabs>
        <w:ind w:left="1080" w:hanging="360"/>
      </w:pPr>
      <w:rPr>
        <w:rFonts w:ascii="Times New Roman" w:hAnsi="Times New Roman" w:cs="Times New Roman" w:hint="default"/>
        <w:color w:val="4472C4" w:themeColor="accent5"/>
      </w:rPr>
    </w:lvl>
    <w:lvl w:ilvl="3">
      <w:start w:val="1"/>
      <w:numFmt w:val="bullet"/>
      <w:pStyle w:val="ListBullet4"/>
      <w:lvlText w:val="»"/>
      <w:lvlJc w:val="left"/>
      <w:pPr>
        <w:tabs>
          <w:tab w:val="num" w:pos="-31680"/>
        </w:tabs>
        <w:ind w:left="1440" w:hanging="360"/>
      </w:pPr>
      <w:rPr>
        <w:rFonts w:ascii="Times New Roman" w:hAnsi="Times New Roman" w:cs="Times New Roman" w:hint="default"/>
        <w:color w:val="4472C4" w:themeColor="accent5"/>
      </w:rPr>
    </w:lvl>
    <w:lvl w:ilvl="4">
      <w:start w:val="1"/>
      <w:numFmt w:val="bullet"/>
      <w:pStyle w:val="ListBullet5"/>
      <w:lvlText w:val="›"/>
      <w:lvlJc w:val="left"/>
      <w:pPr>
        <w:tabs>
          <w:tab w:val="num" w:pos="-31680"/>
        </w:tabs>
        <w:ind w:left="1800" w:hanging="360"/>
      </w:pPr>
      <w:rPr>
        <w:rFonts w:ascii="Times New Roman" w:hAnsi="Times New Roman" w:cs="Times New Roman" w:hint="default"/>
        <w:color w:val="4472C4" w:themeColor="accent5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 w16cid:durableId="1352533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EFE"/>
    <w:rsid w:val="000007A6"/>
    <w:rsid w:val="00093DEB"/>
    <w:rsid w:val="000A6F9D"/>
    <w:rsid w:val="00102D43"/>
    <w:rsid w:val="001A1226"/>
    <w:rsid w:val="001B4F1E"/>
    <w:rsid w:val="001E184F"/>
    <w:rsid w:val="001E6CB2"/>
    <w:rsid w:val="00204A29"/>
    <w:rsid w:val="00235B7B"/>
    <w:rsid w:val="00284C0F"/>
    <w:rsid w:val="00286C9A"/>
    <w:rsid w:val="00293159"/>
    <w:rsid w:val="002C6030"/>
    <w:rsid w:val="002F7315"/>
    <w:rsid w:val="00304E60"/>
    <w:rsid w:val="0032090C"/>
    <w:rsid w:val="00330D52"/>
    <w:rsid w:val="00341EEB"/>
    <w:rsid w:val="00347D57"/>
    <w:rsid w:val="00350684"/>
    <w:rsid w:val="00356462"/>
    <w:rsid w:val="00367E3F"/>
    <w:rsid w:val="003A364A"/>
    <w:rsid w:val="004016B3"/>
    <w:rsid w:val="004052EB"/>
    <w:rsid w:val="0041593F"/>
    <w:rsid w:val="004520F4"/>
    <w:rsid w:val="004531EF"/>
    <w:rsid w:val="004663BF"/>
    <w:rsid w:val="0047017E"/>
    <w:rsid w:val="00487478"/>
    <w:rsid w:val="004C7952"/>
    <w:rsid w:val="005003E5"/>
    <w:rsid w:val="00584566"/>
    <w:rsid w:val="005933D9"/>
    <w:rsid w:val="005A6355"/>
    <w:rsid w:val="005B43A3"/>
    <w:rsid w:val="00614784"/>
    <w:rsid w:val="00634538"/>
    <w:rsid w:val="00635E4F"/>
    <w:rsid w:val="00652755"/>
    <w:rsid w:val="00667194"/>
    <w:rsid w:val="00675BD5"/>
    <w:rsid w:val="006B6B3C"/>
    <w:rsid w:val="006C5962"/>
    <w:rsid w:val="006F6A91"/>
    <w:rsid w:val="007005E4"/>
    <w:rsid w:val="00713D2F"/>
    <w:rsid w:val="007177D2"/>
    <w:rsid w:val="0072440D"/>
    <w:rsid w:val="0074356F"/>
    <w:rsid w:val="007467A2"/>
    <w:rsid w:val="00762659"/>
    <w:rsid w:val="00792277"/>
    <w:rsid w:val="007B0BE6"/>
    <w:rsid w:val="007C02CF"/>
    <w:rsid w:val="00801060"/>
    <w:rsid w:val="00804351"/>
    <w:rsid w:val="00822062"/>
    <w:rsid w:val="00831B69"/>
    <w:rsid w:val="00855283"/>
    <w:rsid w:val="00863C3C"/>
    <w:rsid w:val="00884050"/>
    <w:rsid w:val="008A486F"/>
    <w:rsid w:val="008A6510"/>
    <w:rsid w:val="008E55A6"/>
    <w:rsid w:val="008F5962"/>
    <w:rsid w:val="009675AC"/>
    <w:rsid w:val="0098260A"/>
    <w:rsid w:val="009918D5"/>
    <w:rsid w:val="009A2C6C"/>
    <w:rsid w:val="00A333BC"/>
    <w:rsid w:val="00AA40FE"/>
    <w:rsid w:val="00AA5E82"/>
    <w:rsid w:val="00AB4480"/>
    <w:rsid w:val="00AC0BEF"/>
    <w:rsid w:val="00B043BD"/>
    <w:rsid w:val="00B13E57"/>
    <w:rsid w:val="00B37D5D"/>
    <w:rsid w:val="00B75C83"/>
    <w:rsid w:val="00BB36FA"/>
    <w:rsid w:val="00C6530A"/>
    <w:rsid w:val="00C70C33"/>
    <w:rsid w:val="00C82EFE"/>
    <w:rsid w:val="00C840E9"/>
    <w:rsid w:val="00CC0E1B"/>
    <w:rsid w:val="00CD5310"/>
    <w:rsid w:val="00CD5AEE"/>
    <w:rsid w:val="00CF68D0"/>
    <w:rsid w:val="00D21D87"/>
    <w:rsid w:val="00D95EC4"/>
    <w:rsid w:val="00DA660D"/>
    <w:rsid w:val="00DC5B71"/>
    <w:rsid w:val="00E2123F"/>
    <w:rsid w:val="00E37910"/>
    <w:rsid w:val="00E570DD"/>
    <w:rsid w:val="00E829A6"/>
    <w:rsid w:val="00E96F69"/>
    <w:rsid w:val="00EC0D08"/>
    <w:rsid w:val="00ED423B"/>
    <w:rsid w:val="00EE2746"/>
    <w:rsid w:val="00F01292"/>
    <w:rsid w:val="00F342A5"/>
    <w:rsid w:val="00F5403A"/>
    <w:rsid w:val="00FA071D"/>
    <w:rsid w:val="00FC7CC6"/>
    <w:rsid w:val="00FD5A26"/>
    <w:rsid w:val="00FE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E4306"/>
  <w15:docId w15:val="{2952260D-71E3-411C-9665-B0E51E06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"/>
    <w:qFormat/>
    <w:rsid w:val="00C82EFE"/>
    <w:rPr>
      <w:rFonts w:ascii="Arial" w:eastAsia="Times New Roman" w:hAnsi="Arial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t"/>
    <w:basedOn w:val="Normal"/>
    <w:link w:val="BodyTextChar"/>
    <w:uiPriority w:val="1"/>
    <w:qFormat/>
    <w:rsid w:val="00C82EFE"/>
    <w:pPr>
      <w:spacing w:before="240" w:line="280" w:lineRule="atLeast"/>
    </w:pPr>
    <w:rPr>
      <w:rFonts w:ascii="Times New Roman" w:hAnsi="Times New Roman"/>
      <w:sz w:val="24"/>
    </w:rPr>
  </w:style>
  <w:style w:type="character" w:customStyle="1" w:styleId="BodyTextChar">
    <w:name w:val="Body Text Char"/>
    <w:aliases w:val="bt Char"/>
    <w:basedOn w:val="DefaultParagraphFont"/>
    <w:link w:val="BodyText"/>
    <w:uiPriority w:val="1"/>
    <w:rsid w:val="00C82EFE"/>
    <w:rPr>
      <w:rFonts w:ascii="Times New Roman" w:eastAsia="Times New Roman" w:hAnsi="Times New Roman" w:cs="Times New Roman"/>
      <w:sz w:val="24"/>
      <w:szCs w:val="24"/>
    </w:rPr>
  </w:style>
  <w:style w:type="paragraph" w:styleId="ListBullet2">
    <w:name w:val="List Bullet 2"/>
    <w:aliases w:val="b2"/>
    <w:basedOn w:val="BodyText"/>
    <w:qFormat/>
    <w:rsid w:val="00C82EFE"/>
    <w:pPr>
      <w:numPr>
        <w:ilvl w:val="1"/>
        <w:numId w:val="1"/>
      </w:numPr>
      <w:spacing w:before="120"/>
    </w:pPr>
  </w:style>
  <w:style w:type="paragraph" w:styleId="ListBullet3">
    <w:name w:val="List Bullet 3"/>
    <w:aliases w:val="b3"/>
    <w:basedOn w:val="BodyText"/>
    <w:qFormat/>
    <w:rsid w:val="00C82EFE"/>
    <w:pPr>
      <w:numPr>
        <w:ilvl w:val="2"/>
        <w:numId w:val="1"/>
      </w:numPr>
      <w:spacing w:before="60"/>
    </w:pPr>
  </w:style>
  <w:style w:type="paragraph" w:styleId="ListBullet4">
    <w:name w:val="List Bullet 4"/>
    <w:aliases w:val="b4"/>
    <w:basedOn w:val="BodyText"/>
    <w:rsid w:val="00C82EFE"/>
    <w:pPr>
      <w:numPr>
        <w:ilvl w:val="3"/>
        <w:numId w:val="1"/>
      </w:numPr>
      <w:spacing w:before="60"/>
    </w:pPr>
  </w:style>
  <w:style w:type="paragraph" w:styleId="ListBullet5">
    <w:name w:val="List Bullet 5"/>
    <w:aliases w:val="b5"/>
    <w:basedOn w:val="BodyText"/>
    <w:rsid w:val="00C82EFE"/>
    <w:pPr>
      <w:numPr>
        <w:ilvl w:val="4"/>
        <w:numId w:val="1"/>
      </w:numPr>
      <w:spacing w:before="60"/>
    </w:pPr>
  </w:style>
  <w:style w:type="paragraph" w:styleId="ListBullet">
    <w:name w:val="List Bullet"/>
    <w:aliases w:val="b1"/>
    <w:basedOn w:val="Normal"/>
    <w:qFormat/>
    <w:rsid w:val="00C82EFE"/>
    <w:pPr>
      <w:numPr>
        <w:numId w:val="1"/>
      </w:numPr>
      <w:spacing w:before="240" w:line="280" w:lineRule="atLeast"/>
    </w:pPr>
    <w:rPr>
      <w:rFonts w:ascii="Times New Roman" w:hAnsi="Times New Roman"/>
      <w:sz w:val="24"/>
    </w:rPr>
  </w:style>
  <w:style w:type="numbering" w:customStyle="1" w:styleId="SegalBulletedList">
    <w:name w:val="Segal Bulleted List"/>
    <w:rsid w:val="00C82EFE"/>
    <w:pPr>
      <w:numPr>
        <w:numId w:val="1"/>
      </w:numPr>
    </w:pPr>
  </w:style>
  <w:style w:type="table" w:styleId="TableGrid">
    <w:name w:val="Table Grid"/>
    <w:basedOn w:val="TableNormal"/>
    <w:rsid w:val="00C82EF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left w:w="115" w:type="dxa"/>
        <w:right w:w="115" w:type="dxa"/>
      </w:tblCellMar>
    </w:tblPr>
    <w:tcPr>
      <w:noWrap/>
    </w:tcPr>
  </w:style>
  <w:style w:type="paragraph" w:styleId="Header">
    <w:name w:val="header"/>
    <w:basedOn w:val="Normal"/>
    <w:link w:val="HeaderChar"/>
    <w:uiPriority w:val="99"/>
    <w:unhideWhenUsed/>
    <w:rsid w:val="00855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5283"/>
    <w:rPr>
      <w:rFonts w:ascii="Arial" w:eastAsia="Times New Roman" w:hAnsi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855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5283"/>
    <w:rPr>
      <w:rFonts w:ascii="Arial" w:eastAsia="Times New Roman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0A108-BA0C-4630-BEA0-7E7A9EB1F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UFCW_MHodos</dc:creator>
  <cp:lastModifiedBy>Brenda Garma</cp:lastModifiedBy>
  <cp:revision>2</cp:revision>
  <cp:lastPrinted>2017-09-15T15:47:00Z</cp:lastPrinted>
  <dcterms:created xsi:type="dcterms:W3CDTF">2023-08-10T17:24:00Z</dcterms:created>
  <dcterms:modified xsi:type="dcterms:W3CDTF">2023-08-10T17:24:00Z</dcterms:modified>
</cp:coreProperties>
</file>